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F365" w14:textId="4BFAF840" w:rsidR="00526A0A" w:rsidRPr="0030293C" w:rsidRDefault="00526A0A" w:rsidP="00526A0A">
      <w:pPr>
        <w:tabs>
          <w:tab w:val="left" w:pos="1985"/>
        </w:tabs>
        <w:ind w:left="0" w:firstLine="0"/>
        <w:rPr>
          <w:rFonts w:ascii="Arial" w:hAnsi="Arial" w:cs="Arial"/>
          <w:b/>
          <w:bCs/>
          <w:sz w:val="28"/>
        </w:rPr>
      </w:pPr>
      <w:r>
        <w:rPr>
          <w:rFonts w:ascii="Arial" w:hAnsi="Arial" w:cs="Arial"/>
          <w:b/>
          <w:bCs/>
          <w:sz w:val="28"/>
        </w:rPr>
        <w:t>3GPP TSG RAN WG1 Meeti</w:t>
      </w:r>
      <w:bookmarkStart w:id="0" w:name="_GoBack"/>
      <w:bookmarkEnd w:id="0"/>
      <w:r>
        <w:rPr>
          <w:rFonts w:ascii="Arial" w:hAnsi="Arial" w:cs="Arial"/>
          <w:b/>
          <w:bCs/>
          <w:sz w:val="28"/>
        </w:rPr>
        <w:t>ng #10</w:t>
      </w:r>
      <w:r w:rsidR="00E37411">
        <w:rPr>
          <w:rFonts w:ascii="Arial" w:hAnsi="Arial" w:cs="Arial"/>
          <w:b/>
          <w:bCs/>
          <w:sz w:val="28"/>
        </w:rPr>
        <w:t>2</w:t>
      </w:r>
      <w:r w:rsidR="00935ADE">
        <w:rPr>
          <w:rFonts w:ascii="Arial" w:hAnsi="Arial" w:cs="Arial"/>
          <w:b/>
          <w:bCs/>
          <w:sz w:val="28"/>
        </w:rPr>
        <w:t>-</w:t>
      </w:r>
      <w:r>
        <w:rPr>
          <w:rFonts w:ascii="Arial" w:hAnsi="Arial" w:cs="Arial"/>
          <w:b/>
          <w:bCs/>
          <w:sz w:val="28"/>
          <w:lang w:eastAsia="ja-JP"/>
        </w:rPr>
        <w:t>e</w:t>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sidR="00C92891" w:rsidRPr="00C92891">
        <w:rPr>
          <w:rFonts w:ascii="Arial" w:hAnsi="Arial" w:cs="Arial"/>
          <w:b/>
          <w:bCs/>
          <w:sz w:val="28"/>
        </w:rPr>
        <w:t>R1-2006384</w:t>
      </w:r>
    </w:p>
    <w:p w14:paraId="0BDD2D48" w14:textId="0D24CB6B" w:rsidR="00526A0A" w:rsidRDefault="00E37411" w:rsidP="00526A0A">
      <w:pPr>
        <w:tabs>
          <w:tab w:val="left" w:pos="1985"/>
        </w:tabs>
        <w:spacing w:line="256" w:lineRule="auto"/>
        <w:ind w:left="0" w:firstLine="0"/>
        <w:rPr>
          <w:rFonts w:ascii="Arial" w:hAnsi="Arial" w:cs="Arial"/>
          <w:b/>
          <w:bCs/>
          <w:sz w:val="28"/>
          <w:lang w:eastAsia="ja-JP"/>
        </w:rPr>
      </w:pPr>
      <w:r w:rsidRPr="00E37411">
        <w:rPr>
          <w:rFonts w:ascii="Arial" w:hAnsi="Arial" w:cs="Arial"/>
          <w:b/>
          <w:bCs/>
          <w:sz w:val="28"/>
          <w:lang w:eastAsia="ja-JP"/>
        </w:rPr>
        <w:t>e-Meeting, August 17</w:t>
      </w:r>
      <w:r w:rsidRPr="00E37411">
        <w:rPr>
          <w:rFonts w:ascii="Arial" w:hAnsi="Arial" w:cs="Arial"/>
          <w:b/>
          <w:bCs/>
          <w:sz w:val="28"/>
          <w:vertAlign w:val="superscript"/>
          <w:lang w:eastAsia="ja-JP"/>
        </w:rPr>
        <w:t>th</w:t>
      </w:r>
      <w:r>
        <w:rPr>
          <w:rFonts w:ascii="Arial" w:hAnsi="Arial" w:cs="Arial"/>
          <w:b/>
          <w:bCs/>
          <w:sz w:val="28"/>
          <w:lang w:eastAsia="ja-JP"/>
        </w:rPr>
        <w:t xml:space="preserve"> </w:t>
      </w:r>
      <w:r w:rsidRPr="00E37411">
        <w:rPr>
          <w:rFonts w:ascii="Arial" w:hAnsi="Arial" w:cs="Arial"/>
          <w:b/>
          <w:bCs/>
          <w:sz w:val="28"/>
          <w:lang w:eastAsia="ja-JP"/>
        </w:rPr>
        <w:t>– 28</w:t>
      </w:r>
      <w:r w:rsidRPr="00E37411">
        <w:rPr>
          <w:rFonts w:ascii="Arial" w:hAnsi="Arial" w:cs="Arial"/>
          <w:b/>
          <w:bCs/>
          <w:sz w:val="28"/>
          <w:vertAlign w:val="superscript"/>
          <w:lang w:eastAsia="ja-JP"/>
        </w:rPr>
        <w:t>th</w:t>
      </w:r>
      <w:r w:rsidRPr="00E37411">
        <w:rPr>
          <w:rFonts w:ascii="Arial" w:hAnsi="Arial" w:cs="Arial"/>
          <w:b/>
          <w:bCs/>
          <w:sz w:val="28"/>
          <w:lang w:eastAsia="ja-JP"/>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2682AA86"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E37411">
        <w:rPr>
          <w:rFonts w:ascii="Arial" w:eastAsia="맑은 고딕" w:hAnsi="Arial"/>
          <w:sz w:val="24"/>
          <w:lang w:val="en-US" w:eastAsia="ko-KR"/>
        </w:rPr>
        <w:t>8.10.</w:t>
      </w:r>
      <w:r w:rsidR="003A27C9">
        <w:rPr>
          <w:rFonts w:ascii="Arial" w:eastAsia="맑은 고딕" w:hAnsi="Arial"/>
          <w:sz w:val="24"/>
          <w:lang w:val="en-US" w:eastAsia="ko-KR"/>
        </w:rPr>
        <w:t>3</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389C9EF9"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E37411">
        <w:rPr>
          <w:rFonts w:ascii="Arial" w:eastAsia="바탕" w:hAnsi="Arial"/>
          <w:sz w:val="24"/>
          <w:lang w:eastAsia="ko-KR"/>
        </w:rPr>
        <w:t xml:space="preserve">Discussion on </w:t>
      </w:r>
      <w:r w:rsidR="00745ADE">
        <w:rPr>
          <w:rFonts w:ascii="Arial" w:eastAsia="바탕" w:hAnsi="Arial"/>
          <w:sz w:val="24"/>
          <w:lang w:eastAsia="ko-KR"/>
        </w:rPr>
        <w:t>RACH</w:t>
      </w:r>
      <w:r w:rsidR="00A32D07">
        <w:rPr>
          <w:rFonts w:ascii="Arial" w:eastAsia="바탕" w:hAnsi="Arial"/>
          <w:sz w:val="24"/>
          <w:lang w:eastAsia="ko-KR"/>
        </w:rPr>
        <w:t xml:space="preserve"> procedure</w:t>
      </w:r>
      <w:r w:rsidR="00745ADE">
        <w:rPr>
          <w:rFonts w:ascii="Arial" w:eastAsia="바탕" w:hAnsi="Arial"/>
          <w:sz w:val="24"/>
          <w:lang w:eastAsia="ko-KR"/>
        </w:rPr>
        <w:t xml:space="preserve"> </w:t>
      </w:r>
      <w:r w:rsidR="003A27C9">
        <w:rPr>
          <w:rFonts w:ascii="Arial" w:eastAsia="바탕" w:hAnsi="Arial"/>
          <w:sz w:val="24"/>
          <w:lang w:eastAsia="ko-KR"/>
        </w:rPr>
        <w:t>for IAB</w:t>
      </w:r>
      <w:r w:rsidR="00A32D07">
        <w:rPr>
          <w:rFonts w:ascii="Arial" w:eastAsia="바탕" w:hAnsi="Arial"/>
          <w:sz w:val="24"/>
          <w:lang w:eastAsia="ko-KR"/>
        </w:rPr>
        <w:t xml:space="preserve"> enhancement</w:t>
      </w:r>
      <w:r w:rsidR="00E37411">
        <w:rPr>
          <w:rFonts w:ascii="Arial" w:eastAsia="바탕" w:hAnsi="Arial"/>
          <w:sz w:val="24"/>
          <w:lang w:eastAsia="ko-KR"/>
        </w:rPr>
        <w:t xml:space="preserve"> </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DF529E0" w:rsidR="00A56D01" w:rsidRPr="008B3D63" w:rsidRDefault="00F039D2" w:rsidP="00A32D07">
      <w:pPr>
        <w:spacing w:before="0" w:after="0" w:line="240" w:lineRule="auto"/>
        <w:ind w:leftChars="100" w:left="264" w:hangingChars="29" w:hanging="64"/>
        <w:rPr>
          <w:rFonts w:eastAsia="맑은 고딕"/>
          <w:sz w:val="22"/>
          <w:lang w:eastAsia="ko-KR"/>
        </w:rPr>
      </w:pPr>
      <w:r w:rsidRPr="00C06954">
        <w:rPr>
          <w:rFonts w:eastAsia="맑은 고딕"/>
          <w:sz w:val="22"/>
          <w:lang w:eastAsia="ko-KR"/>
        </w:rPr>
        <w:t>In this contribution, we discuss</w:t>
      </w:r>
      <w:r w:rsidR="00F47E6D">
        <w:rPr>
          <w:rFonts w:eastAsia="맑은 고딕"/>
          <w:sz w:val="22"/>
          <w:lang w:eastAsia="ko-KR"/>
        </w:rPr>
        <w:t xml:space="preserve"> </w:t>
      </w:r>
      <w:r w:rsidR="00E37411">
        <w:rPr>
          <w:rFonts w:eastAsia="맑은 고딕"/>
          <w:sz w:val="22"/>
          <w:lang w:eastAsia="ko-KR"/>
        </w:rPr>
        <w:t xml:space="preserve">on </w:t>
      </w:r>
      <w:r w:rsidR="003A27C9">
        <w:rPr>
          <w:rFonts w:eastAsia="맑은 고딕"/>
          <w:sz w:val="22"/>
          <w:lang w:eastAsia="ko-KR"/>
        </w:rPr>
        <w:t xml:space="preserve">RACH </w:t>
      </w:r>
      <w:r w:rsidR="00A32D07">
        <w:rPr>
          <w:rFonts w:eastAsia="맑은 고딕"/>
          <w:sz w:val="22"/>
          <w:lang w:eastAsia="ko-KR"/>
        </w:rPr>
        <w:t xml:space="preserve">procedure </w:t>
      </w:r>
      <w:r w:rsidR="00E37411">
        <w:rPr>
          <w:rFonts w:eastAsia="맑은 고딕"/>
          <w:sz w:val="22"/>
          <w:lang w:eastAsia="ko-KR"/>
        </w:rPr>
        <w:t>for IAB</w:t>
      </w:r>
      <w:r w:rsidR="00A32D07">
        <w:rPr>
          <w:rFonts w:eastAsia="맑은 고딕"/>
          <w:sz w:val="22"/>
          <w:lang w:eastAsia="ko-KR"/>
        </w:rPr>
        <w:t xml:space="preserve"> enhancement</w:t>
      </w:r>
      <w:r w:rsidR="003E150E" w:rsidRPr="00C06954">
        <w:rPr>
          <w:rFonts w:eastAsia="맑은 고딕"/>
          <w:sz w:val="22"/>
          <w:lang w:eastAsia="ko-KR"/>
        </w:rPr>
        <w:t>.</w:t>
      </w:r>
    </w:p>
    <w:p w14:paraId="147CDE4A" w14:textId="77777777" w:rsidR="00A43F8F" w:rsidRPr="001A3729" w:rsidRDefault="00A43F8F" w:rsidP="003C177F">
      <w:pPr>
        <w:spacing w:before="0" w:after="0" w:line="240" w:lineRule="auto"/>
        <w:ind w:left="284" w:hangingChars="129"/>
        <w:rPr>
          <w:rFonts w:eastAsia="맑은 고딕"/>
          <w:sz w:val="22"/>
          <w:lang w:eastAsia="ko-KR"/>
        </w:rPr>
      </w:pPr>
    </w:p>
    <w:p w14:paraId="1CECDBD1" w14:textId="409C369C" w:rsidR="00FE704B" w:rsidRPr="00A31979" w:rsidRDefault="00E37411" w:rsidP="00FE704B">
      <w:pPr>
        <w:pStyle w:val="1"/>
        <w:numPr>
          <w:ilvl w:val="0"/>
          <w:numId w:val="2"/>
        </w:numPr>
        <w:ind w:left="0" w:firstLine="0"/>
        <w:rPr>
          <w:rFonts w:eastAsia="바탕"/>
          <w:b/>
          <w:lang w:eastAsia="ko-KR"/>
        </w:rPr>
      </w:pPr>
      <w:r>
        <w:rPr>
          <w:rFonts w:eastAsia="맑은 고딕" w:cs="Arial"/>
          <w:b/>
          <w:szCs w:val="28"/>
        </w:rPr>
        <w:t>Discussion</w:t>
      </w:r>
    </w:p>
    <w:p w14:paraId="30E9787F" w14:textId="40FC7F33" w:rsidR="00487656" w:rsidRDefault="001045B1" w:rsidP="00A32D07">
      <w:pPr>
        <w:spacing w:before="0" w:after="0" w:line="240" w:lineRule="auto"/>
        <w:ind w:left="0" w:firstLineChars="100" w:firstLine="220"/>
        <w:rPr>
          <w:rFonts w:eastAsia="맑은 고딕"/>
          <w:sz w:val="22"/>
          <w:lang w:eastAsia="ko-KR"/>
        </w:rPr>
      </w:pPr>
      <w:r>
        <w:rPr>
          <w:rFonts w:eastAsia="맑은 고딕" w:hint="eastAsia"/>
          <w:sz w:val="22"/>
          <w:lang w:eastAsia="ko-KR"/>
        </w:rPr>
        <w:t>In Rel-16</w:t>
      </w:r>
      <w:r w:rsidR="00745ADE">
        <w:rPr>
          <w:rFonts w:eastAsia="맑은 고딕"/>
          <w:sz w:val="22"/>
          <w:lang w:eastAsia="ko-KR"/>
        </w:rPr>
        <w:t xml:space="preserve"> IAB WI</w:t>
      </w:r>
      <w:r>
        <w:rPr>
          <w:rFonts w:eastAsia="맑은 고딕" w:hint="eastAsia"/>
          <w:sz w:val="22"/>
          <w:lang w:eastAsia="ko-KR"/>
        </w:rPr>
        <w:t xml:space="preserve">, </w:t>
      </w:r>
      <w:r w:rsidR="001A3729">
        <w:rPr>
          <w:rFonts w:eastAsia="맑은 고딕"/>
          <w:sz w:val="22"/>
          <w:lang w:eastAsia="ko-KR"/>
        </w:rPr>
        <w:t xml:space="preserve">Type-1 random access procedure (a.k.a. 4-step RACH) </w:t>
      </w:r>
      <w:r w:rsidR="001A3729">
        <w:rPr>
          <w:rFonts w:eastAsia="맑은 고딕" w:hint="eastAsia"/>
          <w:sz w:val="22"/>
          <w:lang w:eastAsia="ko-KR"/>
        </w:rPr>
        <w:t>for IAB</w:t>
      </w:r>
      <w:r w:rsidR="001A3729">
        <w:rPr>
          <w:rFonts w:eastAsia="맑은 고딕"/>
          <w:sz w:val="22"/>
          <w:lang w:eastAsia="ko-KR"/>
        </w:rPr>
        <w:t xml:space="preserve"> </w:t>
      </w:r>
      <w:r w:rsidR="004A5A2A">
        <w:rPr>
          <w:rFonts w:eastAsia="맑은 고딕"/>
          <w:sz w:val="22"/>
          <w:lang w:eastAsia="ko-KR"/>
        </w:rPr>
        <w:t>has been</w:t>
      </w:r>
      <w:r w:rsidR="001A3729">
        <w:rPr>
          <w:rFonts w:eastAsia="맑은 고딕"/>
          <w:sz w:val="22"/>
          <w:lang w:eastAsia="ko-KR"/>
        </w:rPr>
        <w:t xml:space="preserve"> specified. Especially, PRACH configuration for IAB and additional configuration </w:t>
      </w:r>
      <w:r w:rsidR="00CC61E2">
        <w:rPr>
          <w:rFonts w:eastAsia="맑은 고딕"/>
          <w:sz w:val="22"/>
          <w:lang w:eastAsia="ko-KR"/>
        </w:rPr>
        <w:t xml:space="preserve">to indicate </w:t>
      </w:r>
      <w:r w:rsidR="001A3729">
        <w:rPr>
          <w:rFonts w:eastAsia="맑은 고딕"/>
          <w:sz w:val="22"/>
          <w:lang w:eastAsia="ko-KR"/>
        </w:rPr>
        <w:t xml:space="preserve">longer periodicity (i.e. up to 640ms) </w:t>
      </w:r>
      <w:r w:rsidR="004A5A2A">
        <w:rPr>
          <w:rFonts w:eastAsia="맑은 고딕"/>
          <w:sz w:val="22"/>
          <w:lang w:eastAsia="ko-KR"/>
        </w:rPr>
        <w:t>were</w:t>
      </w:r>
      <w:r w:rsidR="001A3729">
        <w:rPr>
          <w:rFonts w:eastAsia="맑은 고딕"/>
          <w:sz w:val="22"/>
          <w:lang w:eastAsia="ko-KR"/>
        </w:rPr>
        <w:t xml:space="preserve"> adopted</w:t>
      </w:r>
      <w:r w:rsidR="00487656">
        <w:rPr>
          <w:rFonts w:eastAsia="맑은 고딕"/>
          <w:sz w:val="22"/>
          <w:lang w:eastAsia="ko-KR"/>
        </w:rPr>
        <w:t xml:space="preserve"> [</w:t>
      </w:r>
      <w:r w:rsidR="00745ADE">
        <w:rPr>
          <w:rFonts w:eastAsia="맑은 고딕"/>
          <w:sz w:val="22"/>
          <w:lang w:eastAsia="ko-KR"/>
        </w:rPr>
        <w:t>1</w:t>
      </w:r>
      <w:r w:rsidR="00487656">
        <w:rPr>
          <w:rFonts w:eastAsia="맑은 고딕"/>
          <w:sz w:val="22"/>
          <w:lang w:eastAsia="ko-KR"/>
        </w:rPr>
        <w:t>]</w:t>
      </w:r>
      <w:r w:rsidR="001A3729">
        <w:rPr>
          <w:rFonts w:eastAsia="맑은 고딕"/>
          <w:sz w:val="22"/>
          <w:lang w:eastAsia="ko-KR"/>
        </w:rPr>
        <w:t xml:space="preserve">. </w:t>
      </w:r>
      <w:r w:rsidR="00487656">
        <w:rPr>
          <w:rFonts w:eastAsia="맑은 고딕" w:hint="eastAsia"/>
          <w:sz w:val="22"/>
          <w:lang w:eastAsia="ko-KR"/>
        </w:rPr>
        <w:t xml:space="preserve">However, Type-2 random access procedure (a.k.a. </w:t>
      </w:r>
      <w:r w:rsidR="00487656">
        <w:rPr>
          <w:rFonts w:eastAsia="맑은 고딕"/>
          <w:sz w:val="22"/>
          <w:lang w:eastAsia="ko-KR"/>
        </w:rPr>
        <w:t>2-step RACH)</w:t>
      </w:r>
      <w:r w:rsidR="004A5A2A">
        <w:rPr>
          <w:rFonts w:eastAsia="맑은 고딕"/>
          <w:sz w:val="22"/>
          <w:lang w:eastAsia="ko-KR"/>
        </w:rPr>
        <w:t xml:space="preserve"> was not considered </w:t>
      </w:r>
      <w:r w:rsidR="00745ADE">
        <w:rPr>
          <w:rFonts w:eastAsia="맑은 고딕"/>
          <w:sz w:val="22"/>
          <w:lang w:eastAsia="ko-KR"/>
        </w:rPr>
        <w:t>for</w:t>
      </w:r>
      <w:r w:rsidR="004A5A2A">
        <w:rPr>
          <w:rFonts w:eastAsia="맑은 고딕"/>
          <w:sz w:val="22"/>
          <w:lang w:eastAsia="ko-KR"/>
        </w:rPr>
        <w:t xml:space="preserve"> IAB.</w:t>
      </w:r>
    </w:p>
    <w:p w14:paraId="3E4EB7C8" w14:textId="31A89AC6" w:rsidR="008600D2" w:rsidRDefault="005A19DB" w:rsidP="00A32D07">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Rel-17, </w:t>
      </w:r>
      <w:r>
        <w:rPr>
          <w:rFonts w:eastAsia="맑은 고딕"/>
          <w:sz w:val="22"/>
          <w:lang w:eastAsia="ko-KR"/>
        </w:rPr>
        <w:t>‘reduction of service interrupt</w:t>
      </w:r>
      <w:r w:rsidR="00CC61E2">
        <w:rPr>
          <w:rFonts w:eastAsia="맑은 고딕"/>
          <w:sz w:val="22"/>
          <w:lang w:eastAsia="ko-KR"/>
        </w:rPr>
        <w:t>ion</w:t>
      </w:r>
      <w:r>
        <w:rPr>
          <w:rFonts w:eastAsia="맑은 고딕"/>
          <w:sz w:val="22"/>
          <w:lang w:eastAsia="ko-KR"/>
        </w:rPr>
        <w:t xml:space="preserve"> time caused by IAB-node migration’ for improving network performance is included as a new function </w:t>
      </w:r>
      <w:r w:rsidR="00CC61E2">
        <w:rPr>
          <w:rFonts w:eastAsia="맑은 고딕"/>
          <w:sz w:val="22"/>
          <w:lang w:eastAsia="ko-KR"/>
        </w:rPr>
        <w:t xml:space="preserve">of </w:t>
      </w:r>
      <w:r>
        <w:rPr>
          <w:rFonts w:eastAsia="맑은 고딕"/>
          <w:sz w:val="22"/>
          <w:lang w:eastAsia="ko-KR"/>
        </w:rPr>
        <w:t>IAB enhancement.</w:t>
      </w:r>
      <w:r w:rsidR="00E0065F">
        <w:rPr>
          <w:rFonts w:eastAsia="맑은 고딕"/>
          <w:sz w:val="22"/>
          <w:lang w:eastAsia="ko-KR"/>
        </w:rPr>
        <w:t xml:space="preserve"> 2-step RACH can be a good solution for achieving the reduction of service interrupt</w:t>
      </w:r>
      <w:r w:rsidR="00CC61E2">
        <w:rPr>
          <w:rFonts w:eastAsia="맑은 고딕"/>
          <w:sz w:val="22"/>
          <w:lang w:eastAsia="ko-KR"/>
        </w:rPr>
        <w:t>ion</w:t>
      </w:r>
      <w:r w:rsidR="00E0065F">
        <w:rPr>
          <w:rFonts w:eastAsia="맑은 고딕"/>
          <w:sz w:val="22"/>
          <w:lang w:eastAsia="ko-KR"/>
        </w:rPr>
        <w:t xml:space="preserve"> time</w:t>
      </w:r>
      <w:r w:rsidR="001F4036">
        <w:rPr>
          <w:rFonts w:eastAsia="맑은 고딕"/>
          <w:sz w:val="22"/>
          <w:lang w:eastAsia="ko-KR"/>
        </w:rPr>
        <w:t xml:space="preserve"> [2]</w:t>
      </w:r>
      <w:r w:rsidR="00E0065F">
        <w:rPr>
          <w:rFonts w:eastAsia="맑은 고딕"/>
          <w:sz w:val="22"/>
          <w:lang w:eastAsia="ko-KR"/>
        </w:rPr>
        <w:t>. The simple way for supporting 2-step RACH for IAB is to define an IAB specific new RACH configuration of 2-step RACH in Rel-17.</w:t>
      </w:r>
    </w:p>
    <w:p w14:paraId="574AE2A1" w14:textId="77777777" w:rsidR="00A32D07" w:rsidRPr="00335EEE" w:rsidRDefault="00A32D07" w:rsidP="00A32D07">
      <w:pPr>
        <w:spacing w:before="0" w:after="0" w:line="240" w:lineRule="auto"/>
        <w:ind w:left="0" w:firstLineChars="100" w:firstLine="220"/>
        <w:rPr>
          <w:rFonts w:eastAsia="맑은 고딕"/>
          <w:sz w:val="22"/>
          <w:lang w:eastAsia="ko-KR"/>
        </w:rPr>
      </w:pPr>
    </w:p>
    <w:p w14:paraId="01E30280" w14:textId="05CE52CB" w:rsidR="00FE704B" w:rsidRPr="00587E9C" w:rsidRDefault="00FE704B" w:rsidP="00A32D07">
      <w:pPr>
        <w:spacing w:before="0" w:after="0" w:line="240" w:lineRule="auto"/>
        <w:ind w:left="0" w:firstLine="0"/>
        <w:rPr>
          <w:rFonts w:eastAsia="맑은 고딕"/>
          <w:sz w:val="22"/>
        </w:rPr>
      </w:pPr>
      <w:r w:rsidRPr="00F83832">
        <w:rPr>
          <w:rFonts w:eastAsia="DengXian"/>
          <w:b/>
          <w:i/>
          <w:sz w:val="22"/>
          <w:szCs w:val="22"/>
          <w:lang w:eastAsia="ko-KR"/>
        </w:rPr>
        <w:t xml:space="preserve">Proposal: </w:t>
      </w:r>
      <w:r w:rsidR="00B5300A">
        <w:rPr>
          <w:rFonts w:eastAsia="맑은 고딕" w:hint="eastAsia"/>
          <w:sz w:val="22"/>
        </w:rPr>
        <w:t>Type-2 random access procedure</w:t>
      </w:r>
      <w:r w:rsidR="00B5300A">
        <w:rPr>
          <w:rFonts w:eastAsia="맑은 고딕"/>
          <w:sz w:val="22"/>
        </w:rPr>
        <w:t xml:space="preserve"> </w:t>
      </w:r>
      <w:r w:rsidR="001F4036">
        <w:rPr>
          <w:rFonts w:eastAsia="맑은 고딕"/>
          <w:sz w:val="22"/>
        </w:rPr>
        <w:t xml:space="preserve">is adopted </w:t>
      </w:r>
      <w:r w:rsidR="00B5300A">
        <w:rPr>
          <w:rFonts w:eastAsia="맑은 고딕"/>
          <w:sz w:val="22"/>
        </w:rPr>
        <w:t xml:space="preserve">for IAB </w:t>
      </w:r>
      <w:r w:rsidR="001F4036">
        <w:rPr>
          <w:rFonts w:eastAsia="맑은 고딕"/>
          <w:sz w:val="22"/>
        </w:rPr>
        <w:t xml:space="preserve">enhancement </w:t>
      </w:r>
      <w:r w:rsidR="00B5300A">
        <w:rPr>
          <w:rFonts w:eastAsia="맑은 고딕"/>
          <w:sz w:val="22"/>
        </w:rPr>
        <w:t>in Rel</w:t>
      </w:r>
      <w:r w:rsidR="00745ADE">
        <w:rPr>
          <w:rFonts w:eastAsia="맑은 고딕"/>
          <w:sz w:val="22"/>
        </w:rPr>
        <w:t>-</w:t>
      </w:r>
      <w:r w:rsidR="00B5300A">
        <w:rPr>
          <w:rFonts w:eastAsia="맑은 고딕"/>
          <w:sz w:val="22"/>
        </w:rPr>
        <w:t>17</w:t>
      </w:r>
      <w:r w:rsidR="001F4036">
        <w:rPr>
          <w:rFonts w:eastAsia="맑은 고딕"/>
          <w:sz w:val="22"/>
        </w:rPr>
        <w:t>.</w:t>
      </w:r>
    </w:p>
    <w:p w14:paraId="4847F6BB" w14:textId="77777777" w:rsidR="005A19DB" w:rsidRPr="00070CD1" w:rsidRDefault="005A19DB" w:rsidP="00186FE1">
      <w:pPr>
        <w:spacing w:before="0" w:after="0" w:line="240" w:lineRule="auto"/>
        <w:ind w:left="0" w:firstLine="0"/>
        <w:rPr>
          <w:rFonts w:eastAsia="맑은 고딕"/>
          <w:sz w:val="22"/>
          <w:lang w:eastAsia="ko-KR"/>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5716D1EA" w14:textId="254B3F4D" w:rsidR="00286BE6" w:rsidRPr="00B5300A" w:rsidRDefault="00800A05" w:rsidP="00745ADE">
      <w:pPr>
        <w:spacing w:before="0" w:after="0" w:line="240" w:lineRule="auto"/>
        <w:ind w:left="0" w:firstLine="0"/>
        <w:rPr>
          <w:rFonts w:eastAsia="맑은 고딕"/>
          <w:sz w:val="22"/>
        </w:rPr>
      </w:pPr>
      <w:r w:rsidRPr="008B3D63">
        <w:rPr>
          <w:rFonts w:eastAsia="맑은 고딕" w:hint="eastAsia"/>
          <w:sz w:val="22"/>
          <w:lang w:eastAsia="ko-KR"/>
        </w:rPr>
        <w:t>In this contribution, we discuss on</w:t>
      </w:r>
      <w:r w:rsidR="00745ADE">
        <w:rPr>
          <w:rFonts w:eastAsia="맑은 고딕"/>
          <w:sz w:val="22"/>
          <w:lang w:eastAsia="ko-KR"/>
        </w:rPr>
        <w:t xml:space="preserve"> RACH</w:t>
      </w:r>
      <w:r w:rsidR="00A32D07">
        <w:rPr>
          <w:rFonts w:eastAsia="맑은 고딕"/>
          <w:sz w:val="22"/>
          <w:lang w:eastAsia="ko-KR"/>
        </w:rPr>
        <w:t xml:space="preserve"> procedure</w:t>
      </w:r>
      <w:r w:rsidR="00745ADE">
        <w:rPr>
          <w:rFonts w:eastAsia="맑은 고딕"/>
          <w:sz w:val="22"/>
          <w:lang w:eastAsia="ko-KR"/>
        </w:rPr>
        <w:t xml:space="preserve"> for IAB</w:t>
      </w:r>
      <w:r w:rsidR="00A32D07">
        <w:rPr>
          <w:rFonts w:eastAsia="맑은 고딕"/>
          <w:sz w:val="22"/>
          <w:lang w:eastAsia="ko-KR"/>
        </w:rPr>
        <w:t xml:space="preserve"> enhancement</w:t>
      </w:r>
      <w:r w:rsidRPr="008B3D63">
        <w:rPr>
          <w:rFonts w:eastAsia="맑은 고딕" w:hint="eastAsia"/>
          <w:sz w:val="22"/>
          <w:lang w:eastAsia="ko-KR"/>
        </w:rPr>
        <w:t xml:space="preserve">. </w:t>
      </w:r>
      <w:r w:rsidR="00CC61E2">
        <w:rPr>
          <w:rFonts w:eastAsia="맑은 고딕"/>
          <w:sz w:val="22"/>
          <w:lang w:eastAsia="ko-KR"/>
        </w:rPr>
        <w:t xml:space="preserve">To achieve </w:t>
      </w:r>
      <w:r w:rsidR="00A32D07">
        <w:rPr>
          <w:rFonts w:eastAsia="맑은 고딕"/>
          <w:sz w:val="22"/>
          <w:lang w:eastAsia="ko-KR"/>
        </w:rPr>
        <w:t>the reduction of service interrupt</w:t>
      </w:r>
      <w:r w:rsidR="00CC61E2">
        <w:rPr>
          <w:rFonts w:eastAsia="맑은 고딕"/>
          <w:sz w:val="22"/>
          <w:lang w:eastAsia="ko-KR"/>
        </w:rPr>
        <w:t>ion</w:t>
      </w:r>
      <w:r w:rsidR="00A32D07">
        <w:rPr>
          <w:rFonts w:eastAsia="맑은 고딕"/>
          <w:sz w:val="22"/>
          <w:lang w:eastAsia="ko-KR"/>
        </w:rPr>
        <w:t xml:space="preserve"> time, w</w:t>
      </w:r>
      <w:r w:rsidRPr="008B3D63">
        <w:rPr>
          <w:rFonts w:eastAsia="맑은 고딕" w:hint="eastAsia"/>
          <w:sz w:val="22"/>
          <w:lang w:eastAsia="ko-KR"/>
        </w:rPr>
        <w:t xml:space="preserve">e propose </w:t>
      </w:r>
      <w:r w:rsidR="00745ADE">
        <w:rPr>
          <w:rFonts w:eastAsia="맑은 고딕"/>
          <w:sz w:val="22"/>
          <w:lang w:eastAsia="ko-KR"/>
        </w:rPr>
        <w:t>to a</w:t>
      </w:r>
      <w:r w:rsidR="00B5300A" w:rsidRPr="00B5300A">
        <w:rPr>
          <w:rFonts w:eastAsia="맑은 고딕" w:hint="eastAsia"/>
          <w:sz w:val="22"/>
        </w:rPr>
        <w:t>dopt Type-2 random access procedure</w:t>
      </w:r>
      <w:r w:rsidR="00B5300A" w:rsidRPr="00B5300A">
        <w:rPr>
          <w:rFonts w:eastAsia="맑은 고딕"/>
          <w:sz w:val="22"/>
        </w:rPr>
        <w:t xml:space="preserve"> for IAB </w:t>
      </w:r>
      <w:r w:rsidR="00A32D07">
        <w:rPr>
          <w:rFonts w:eastAsia="맑은 고딕"/>
          <w:sz w:val="22"/>
        </w:rPr>
        <w:t xml:space="preserve">enhancement </w:t>
      </w:r>
      <w:r w:rsidR="00B5300A" w:rsidRPr="00B5300A">
        <w:rPr>
          <w:rFonts w:eastAsia="맑은 고딕"/>
          <w:sz w:val="22"/>
        </w:rPr>
        <w:t>in Rel</w:t>
      </w:r>
      <w:r w:rsidR="00745ADE">
        <w:rPr>
          <w:rFonts w:eastAsia="맑은 고딕"/>
          <w:sz w:val="22"/>
        </w:rPr>
        <w:t>-</w:t>
      </w:r>
      <w:r w:rsidR="00B5300A" w:rsidRPr="00B5300A">
        <w:rPr>
          <w:rFonts w:eastAsia="맑은 고딕"/>
          <w:sz w:val="22"/>
        </w:rPr>
        <w:t>17.</w:t>
      </w:r>
    </w:p>
    <w:p w14:paraId="6C4A3BA8" w14:textId="77777777" w:rsidR="00447558" w:rsidRPr="00636838" w:rsidRDefault="00447558"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48836DDF" w:rsidR="00531547"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745ADE">
        <w:rPr>
          <w:rFonts w:eastAsia="맑은 고딕"/>
          <w:lang w:eastAsia="ko-KR"/>
        </w:rPr>
        <w:t>1</w:t>
      </w:r>
      <w:r w:rsidRPr="00877BEA">
        <w:rPr>
          <w:rFonts w:eastAsia="맑은 고딕"/>
          <w:lang w:eastAsia="ko-KR"/>
        </w:rPr>
        <w:t xml:space="preserve">] </w:t>
      </w:r>
      <w:r w:rsidR="00BB5E01">
        <w:t>3GPP TS 38.</w:t>
      </w:r>
      <w:r w:rsidR="00846A7B">
        <w:t>331</w:t>
      </w:r>
      <w:r w:rsidR="00BB5E01">
        <w:t xml:space="preserve"> V16.</w:t>
      </w:r>
      <w:r w:rsidR="00846A7B">
        <w:t>0</w:t>
      </w:r>
      <w:r w:rsidR="00BB5E01">
        <w:t>.0 (20</w:t>
      </w:r>
      <w:r w:rsidR="00760204">
        <w:t>20</w:t>
      </w:r>
      <w:r w:rsidR="00BB5E01">
        <w:t>-</w:t>
      </w:r>
      <w:r w:rsidR="00760204">
        <w:t>3</w:t>
      </w:r>
      <w:r w:rsidR="00BB5E01">
        <w:t xml:space="preserve">): </w:t>
      </w:r>
      <w:r w:rsidR="00BB5E01" w:rsidRPr="00C12953">
        <w:t>"</w:t>
      </w:r>
      <w:r w:rsidR="00BB5E01">
        <w:t xml:space="preserve">NR; </w:t>
      </w:r>
      <w:r w:rsidR="00846A7B" w:rsidRPr="00846A7B">
        <w:t>Radio Resource Control (RRC) protocol specification</w:t>
      </w:r>
      <w:r w:rsidR="00BB5E01" w:rsidRPr="00C12953">
        <w:t>"</w:t>
      </w:r>
    </w:p>
    <w:p w14:paraId="6507BA4D" w14:textId="208C528E" w:rsidR="00745ADE" w:rsidRPr="00A32D07" w:rsidRDefault="001F4036" w:rsidP="00877BEA">
      <w:pPr>
        <w:spacing w:before="0" w:after="0" w:line="240" w:lineRule="auto"/>
        <w:ind w:left="0" w:firstLine="0"/>
        <w:rPr>
          <w:rFonts w:eastAsia="맑은 고딕"/>
          <w:lang w:eastAsia="ko-KR"/>
        </w:rPr>
      </w:pPr>
      <w:r>
        <w:rPr>
          <w:rFonts w:eastAsia="맑은 고딕" w:hint="eastAsia"/>
          <w:lang w:eastAsia="ko-KR"/>
        </w:rPr>
        <w:t xml:space="preserve">[2] </w:t>
      </w:r>
      <w:r w:rsidR="00A32D07" w:rsidRPr="00A32D07">
        <w:rPr>
          <w:rFonts w:eastAsia="맑은 고딕"/>
          <w:lang w:eastAsia="ko-KR"/>
        </w:rPr>
        <w:t>Qualcomm, “New WID on Enhancements to Integrated Access and Backhaul,” RP-201293, Electronic Meeting, June 29 – July 3, 2020</w:t>
      </w:r>
    </w:p>
    <w:p w14:paraId="7483149B" w14:textId="77777777" w:rsidR="00745ADE" w:rsidRDefault="00745ADE" w:rsidP="00877BEA">
      <w:pPr>
        <w:spacing w:before="0" w:after="0" w:line="240" w:lineRule="auto"/>
        <w:ind w:left="0" w:firstLine="0"/>
        <w:rPr>
          <w:rFonts w:eastAsia="맑은 고딕"/>
          <w:lang w:eastAsia="ko-KR"/>
        </w:rPr>
      </w:pPr>
    </w:p>
    <w:p w14:paraId="63BA6914" w14:textId="77777777" w:rsidR="00745ADE" w:rsidRDefault="00745ADE" w:rsidP="00877BEA">
      <w:pPr>
        <w:spacing w:before="0" w:after="0" w:line="240" w:lineRule="auto"/>
        <w:ind w:left="0" w:firstLine="0"/>
        <w:rPr>
          <w:rFonts w:eastAsia="맑은 고딕"/>
          <w:lang w:eastAsia="ko-KR"/>
        </w:rPr>
      </w:pPr>
    </w:p>
    <w:p w14:paraId="015E1E54" w14:textId="77777777" w:rsidR="00745ADE" w:rsidRDefault="00745ADE" w:rsidP="00877BEA">
      <w:pPr>
        <w:spacing w:before="0" w:after="0" w:line="240" w:lineRule="auto"/>
        <w:ind w:left="0" w:firstLine="0"/>
        <w:rPr>
          <w:rFonts w:eastAsia="맑은 고딕"/>
          <w:lang w:eastAsia="ko-KR"/>
        </w:rPr>
      </w:pPr>
    </w:p>
    <w:p w14:paraId="01F3A4AF" w14:textId="20F79A4E" w:rsidR="00E37411" w:rsidRDefault="00E37411" w:rsidP="00487656">
      <w:pPr>
        <w:pStyle w:val="1"/>
        <w:numPr>
          <w:ilvl w:val="0"/>
          <w:numId w:val="0"/>
        </w:numPr>
      </w:pPr>
      <w:r>
        <w:rPr>
          <w:rFonts w:eastAsia="맑은 고딕"/>
          <w:b/>
          <w:lang w:eastAsia="ko-KR"/>
        </w:rPr>
        <w:lastRenderedPageBreak/>
        <w:t>Annex</w:t>
      </w:r>
      <w:r w:rsidR="00487656">
        <w:rPr>
          <w:rFonts w:eastAsia="맑은 고딕"/>
          <w:b/>
          <w:lang w:eastAsia="ko-KR"/>
        </w:rPr>
        <w:t xml:space="preserve">: </w:t>
      </w:r>
      <w:r w:rsidR="00487656">
        <w:t>Radio resource control information elements [</w:t>
      </w:r>
      <w:r w:rsidR="00745ADE">
        <w:t>1</w:t>
      </w:r>
      <w:r w:rsidR="00487656">
        <w:t>]</w:t>
      </w:r>
    </w:p>
    <w:p w14:paraId="63B99B86" w14:textId="77777777" w:rsidR="00386191" w:rsidRPr="00386191" w:rsidRDefault="00386191" w:rsidP="00386191">
      <w:pPr>
        <w:rPr>
          <w:lang w:eastAsia="ja-JP"/>
        </w:rPr>
      </w:pPr>
    </w:p>
    <w:p w14:paraId="1BBB5D14" w14:textId="77777777" w:rsidR="00745ADE" w:rsidRPr="00745ADE" w:rsidRDefault="00745ADE" w:rsidP="00745ADE">
      <w:pPr>
        <w:pStyle w:val="4"/>
        <w:ind w:leftChars="17" w:left="434" w:hangingChars="199" w:hanging="400"/>
        <w:rPr>
          <w:shd w:val="pct15" w:color="auto" w:fill="FFFFFF"/>
        </w:rPr>
      </w:pPr>
      <w:r w:rsidRPr="00745ADE">
        <w:rPr>
          <w:i/>
          <w:shd w:val="pct15" w:color="auto" w:fill="FFFFFF"/>
        </w:rPr>
        <w:t>BWP-UplinkCommon</w:t>
      </w:r>
    </w:p>
    <w:p w14:paraId="7DEE7D63" w14:textId="77777777" w:rsidR="00745ADE" w:rsidRPr="00F537EB" w:rsidRDefault="00745ADE" w:rsidP="00745ADE">
      <w:pPr>
        <w:spacing w:before="0" w:after="0" w:line="240" w:lineRule="auto"/>
        <w:ind w:left="0" w:firstLine="0"/>
      </w:pPr>
      <w:r w:rsidRPr="00F537EB">
        <w:t xml:space="preserve">The IE </w:t>
      </w:r>
      <w:r w:rsidRPr="00F537EB">
        <w:rPr>
          <w:i/>
        </w:rPr>
        <w:t>BWP-UplinkCommon</w:t>
      </w:r>
      <w:r w:rsidRPr="00F537EB">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14D36DA" w14:textId="77777777" w:rsidR="00745ADE" w:rsidRPr="00F537EB" w:rsidRDefault="00745ADE" w:rsidP="00745ADE">
      <w:pPr>
        <w:pStyle w:val="TH"/>
      </w:pPr>
      <w:r w:rsidRPr="00F537EB">
        <w:rPr>
          <w:i/>
        </w:rPr>
        <w:t>BWP-UplinkCommon</w:t>
      </w:r>
      <w:r w:rsidRPr="00F537EB">
        <w:t xml:space="preserve"> information element</w:t>
      </w:r>
    </w:p>
    <w:p w14:paraId="27F1CBD9" w14:textId="77777777" w:rsidR="00745ADE" w:rsidRPr="00F537EB" w:rsidRDefault="00745ADE" w:rsidP="00745ADE">
      <w:pPr>
        <w:pStyle w:val="PL"/>
        <w:spacing w:before="0" w:after="0" w:line="240" w:lineRule="auto"/>
        <w:ind w:left="0" w:firstLine="0"/>
      </w:pPr>
      <w:r w:rsidRPr="00F537EB">
        <w:t>BWP-UplinkCommon ::=                SEQUENCE {</w:t>
      </w:r>
    </w:p>
    <w:p w14:paraId="02260134" w14:textId="77777777" w:rsidR="00745ADE" w:rsidRPr="00F537EB" w:rsidRDefault="00745ADE" w:rsidP="00745ADE">
      <w:pPr>
        <w:pStyle w:val="PL"/>
        <w:spacing w:before="0" w:after="0" w:line="240" w:lineRule="auto"/>
        <w:ind w:left="0" w:firstLine="0"/>
      </w:pPr>
      <w:r>
        <w:tab/>
      </w:r>
      <w:r w:rsidRPr="00F537EB">
        <w:t>genericParameters    BWP,</w:t>
      </w:r>
    </w:p>
    <w:p w14:paraId="0708D24E" w14:textId="77777777" w:rsidR="00745ADE" w:rsidRPr="00F537EB" w:rsidRDefault="00745ADE" w:rsidP="00745ADE">
      <w:pPr>
        <w:pStyle w:val="PL"/>
        <w:spacing w:before="0" w:after="0" w:line="240" w:lineRule="auto"/>
        <w:ind w:left="0" w:firstLine="0"/>
      </w:pPr>
      <w:r>
        <w:tab/>
      </w:r>
      <w:r w:rsidRPr="00F537EB">
        <w:t>rach-ConfigCommon</w:t>
      </w:r>
      <w:r>
        <w:tab/>
      </w:r>
      <w:r w:rsidRPr="00F537EB">
        <w:t>SetupRelease { RACH-ConfigCommon }</w:t>
      </w:r>
      <w:r>
        <w:tab/>
      </w:r>
      <w:r w:rsidRPr="00F537EB">
        <w:t>OPTIONAL,   -- Need M</w:t>
      </w:r>
    </w:p>
    <w:p w14:paraId="7878A678" w14:textId="77777777" w:rsidR="00745ADE" w:rsidRPr="00F537EB" w:rsidRDefault="00745ADE" w:rsidP="00745ADE">
      <w:pPr>
        <w:pStyle w:val="PL"/>
        <w:spacing w:before="0" w:after="0" w:line="240" w:lineRule="auto"/>
        <w:ind w:left="0" w:firstLine="0"/>
      </w:pPr>
      <w:r>
        <w:tab/>
      </w:r>
      <w:r w:rsidRPr="00F537EB">
        <w:t>pusch-ConfigCommon</w:t>
      </w:r>
      <w:r>
        <w:tab/>
      </w:r>
      <w:r w:rsidRPr="00F537EB">
        <w:t>SetupRelease { PUSCH-ConfigCommon } OPTIONAL,   -- Need M</w:t>
      </w:r>
    </w:p>
    <w:p w14:paraId="479739E7" w14:textId="77777777" w:rsidR="00745ADE" w:rsidRPr="00F537EB" w:rsidRDefault="00745ADE" w:rsidP="00745ADE">
      <w:pPr>
        <w:pStyle w:val="PL"/>
        <w:spacing w:before="0" w:after="0" w:line="240" w:lineRule="auto"/>
        <w:ind w:left="0" w:firstLine="0"/>
      </w:pPr>
      <w:r>
        <w:tab/>
      </w:r>
      <w:r w:rsidRPr="00F537EB">
        <w:t>pucch-ConfigCommon</w:t>
      </w:r>
      <w:r>
        <w:tab/>
      </w:r>
      <w:r w:rsidRPr="00F537EB">
        <w:t>SetupRelease { PUCCH-ConfigCommon }</w:t>
      </w:r>
      <w:r>
        <w:tab/>
      </w:r>
      <w:r w:rsidRPr="00F537EB">
        <w:t>OPTIONAL,   -- Need M</w:t>
      </w:r>
    </w:p>
    <w:p w14:paraId="0F952844" w14:textId="77777777" w:rsidR="00745ADE" w:rsidRPr="00F537EB" w:rsidRDefault="00745ADE" w:rsidP="00745ADE">
      <w:pPr>
        <w:pStyle w:val="PL"/>
        <w:spacing w:before="0" w:after="0" w:line="240" w:lineRule="auto"/>
        <w:ind w:left="0" w:firstLine="0"/>
      </w:pPr>
      <w:r w:rsidRPr="00F537EB">
        <w:t xml:space="preserve">    ...,</w:t>
      </w:r>
    </w:p>
    <w:p w14:paraId="683667E8" w14:textId="77777777" w:rsidR="00745ADE" w:rsidRPr="00F537EB" w:rsidRDefault="00745ADE" w:rsidP="00745ADE">
      <w:pPr>
        <w:pStyle w:val="PL"/>
        <w:spacing w:before="0" w:after="0" w:line="240" w:lineRule="auto"/>
        <w:ind w:left="0" w:firstLine="0"/>
      </w:pPr>
      <w:r w:rsidRPr="00F537EB">
        <w:t xml:space="preserve">    [[</w:t>
      </w:r>
    </w:p>
    <w:p w14:paraId="0A3D19C2" w14:textId="77777777" w:rsidR="00745ADE" w:rsidRPr="00F537EB" w:rsidRDefault="00745ADE" w:rsidP="00745ADE">
      <w:pPr>
        <w:pStyle w:val="PL"/>
        <w:spacing w:before="0" w:after="0" w:line="240" w:lineRule="auto"/>
        <w:ind w:left="0" w:firstLine="0"/>
      </w:pPr>
      <w:r>
        <w:tab/>
      </w:r>
      <w:r w:rsidRPr="001A3729">
        <w:rPr>
          <w:highlight w:val="yellow"/>
        </w:rPr>
        <w:t>rach-ConfigCommonIAB-r16</w:t>
      </w:r>
      <w:r>
        <w:tab/>
      </w:r>
      <w:r w:rsidRPr="00F537EB">
        <w:t>SetupRelease { RACH-ConfigCommonIAB-r16 }</w:t>
      </w:r>
      <w:r>
        <w:tab/>
      </w:r>
      <w:r w:rsidRPr="00F537EB">
        <w:t>OPTIONAL,   -- Need M</w:t>
      </w:r>
    </w:p>
    <w:p w14:paraId="6511DF39" w14:textId="77777777" w:rsidR="00745ADE" w:rsidRPr="00F537EB" w:rsidRDefault="00745ADE" w:rsidP="00745ADE">
      <w:pPr>
        <w:pStyle w:val="PL"/>
        <w:spacing w:before="0" w:after="0" w:line="240" w:lineRule="auto"/>
        <w:ind w:left="0" w:firstLine="0"/>
      </w:pPr>
      <w:r>
        <w:tab/>
      </w:r>
      <w:r w:rsidRPr="00F537EB">
        <w:t>useInterlacePUCCH-PUSCH-r16</w:t>
      </w:r>
      <w:r>
        <w:tab/>
      </w:r>
      <w:r w:rsidRPr="00F537EB">
        <w:t>ENUMERATED</w:t>
      </w:r>
      <w:r>
        <w:tab/>
      </w:r>
      <w:r w:rsidRPr="00F537EB">
        <w:t>{enabled}</w:t>
      </w:r>
      <w:r>
        <w:tab/>
      </w:r>
      <w:r w:rsidRPr="00F537EB">
        <w:t>OPTIONAL,   -- Need M</w:t>
      </w:r>
    </w:p>
    <w:p w14:paraId="79AD6CF0" w14:textId="77777777" w:rsidR="00745ADE" w:rsidRPr="00F537EB" w:rsidRDefault="00745ADE" w:rsidP="00745ADE">
      <w:pPr>
        <w:pStyle w:val="PL"/>
        <w:spacing w:before="0" w:after="0" w:line="240" w:lineRule="auto"/>
        <w:ind w:left="0" w:firstLine="0"/>
      </w:pPr>
      <w:r>
        <w:tab/>
      </w:r>
      <w:r w:rsidRPr="001A3729">
        <w:rPr>
          <w:highlight w:val="yellow"/>
        </w:rPr>
        <w:t>rach-ConfigCommonTwoStepRA-r16</w:t>
      </w:r>
      <w:r>
        <w:tab/>
      </w:r>
      <w:r w:rsidRPr="00F537EB">
        <w:t>SetupRelease</w:t>
      </w:r>
      <w:r>
        <w:tab/>
      </w:r>
      <w:r w:rsidRPr="00F537EB">
        <w:t>{ RACH-ConfigCommonTwoStepRA-r16 }</w:t>
      </w:r>
      <w:r>
        <w:tab/>
      </w:r>
      <w:r w:rsidRPr="00F537EB">
        <w:t>OPTIONAL,   -- Need M</w:t>
      </w:r>
    </w:p>
    <w:p w14:paraId="0D392E39" w14:textId="77777777" w:rsidR="00745ADE" w:rsidRPr="00F537EB" w:rsidRDefault="00745ADE" w:rsidP="00745ADE">
      <w:pPr>
        <w:pStyle w:val="PL"/>
        <w:spacing w:before="0" w:after="0" w:line="240" w:lineRule="auto"/>
        <w:ind w:left="0" w:firstLine="0"/>
      </w:pPr>
      <w:r>
        <w:tab/>
      </w:r>
      <w:r w:rsidRPr="00F537EB">
        <w:t>msgA-PUSCH-Config-r16</w:t>
      </w:r>
      <w:r>
        <w:tab/>
      </w:r>
      <w:r w:rsidRPr="00F537EB">
        <w:t>SetupRelease { MsgA-PUSCH-Config-r16 }</w:t>
      </w:r>
      <w:r>
        <w:tab/>
      </w:r>
      <w:r w:rsidRPr="00F537EB">
        <w:t>OPTIONAL    -- Need M</w:t>
      </w:r>
    </w:p>
    <w:p w14:paraId="65AEFE12" w14:textId="77777777" w:rsidR="00745ADE" w:rsidRPr="00F537EB" w:rsidRDefault="00745ADE" w:rsidP="00745ADE">
      <w:pPr>
        <w:pStyle w:val="PL"/>
        <w:spacing w:before="0" w:after="0" w:line="240" w:lineRule="auto"/>
        <w:ind w:left="0" w:firstLine="0"/>
      </w:pPr>
      <w:r>
        <w:tab/>
      </w:r>
      <w:r w:rsidRPr="00F537EB">
        <w:t>]]</w:t>
      </w:r>
    </w:p>
    <w:p w14:paraId="0555EFAE" w14:textId="77777777" w:rsidR="00745ADE" w:rsidRPr="001A3729" w:rsidRDefault="00745ADE" w:rsidP="00745ADE">
      <w:pPr>
        <w:pStyle w:val="PL"/>
        <w:spacing w:before="0" w:after="0" w:line="240" w:lineRule="auto"/>
        <w:ind w:left="0" w:firstLine="0"/>
      </w:pPr>
      <w:r w:rsidRPr="00F537EB">
        <w:t>}</w:t>
      </w:r>
    </w:p>
    <w:p w14:paraId="4F085C46" w14:textId="77777777" w:rsidR="00745ADE" w:rsidRDefault="00745ADE" w:rsidP="00877BEA">
      <w:pPr>
        <w:spacing w:before="0" w:after="0" w:line="240" w:lineRule="auto"/>
        <w:ind w:left="0" w:firstLine="0"/>
        <w:rPr>
          <w:rFonts w:eastAsia="맑은 고딕"/>
          <w:lang w:eastAsia="ko-KR"/>
        </w:rPr>
      </w:pPr>
    </w:p>
    <w:p w14:paraId="58DD53A3" w14:textId="77777777" w:rsidR="00745ADE" w:rsidRPr="00745ADE" w:rsidRDefault="00745ADE" w:rsidP="00745ADE">
      <w:pPr>
        <w:pStyle w:val="4"/>
        <w:ind w:leftChars="17" w:left="434" w:hangingChars="199" w:hanging="400"/>
        <w:rPr>
          <w:shd w:val="pct15" w:color="auto" w:fill="FFFFFF"/>
        </w:rPr>
      </w:pPr>
      <w:r w:rsidRPr="00745ADE">
        <w:rPr>
          <w:i/>
          <w:shd w:val="pct15" w:color="auto" w:fill="FFFFFF"/>
        </w:rPr>
        <w:t>RACH-ConfigCommonIAB</w:t>
      </w:r>
    </w:p>
    <w:p w14:paraId="3DDE6E47" w14:textId="77777777" w:rsidR="00745ADE" w:rsidRPr="00F537EB" w:rsidRDefault="00745ADE" w:rsidP="00745ADE">
      <w:pPr>
        <w:spacing w:before="0" w:after="0" w:line="240" w:lineRule="auto"/>
        <w:ind w:left="0" w:firstLine="0"/>
      </w:pPr>
      <w:r w:rsidRPr="00F537EB">
        <w:t xml:space="preserve">The IE </w:t>
      </w:r>
      <w:r w:rsidRPr="00F537EB">
        <w:rPr>
          <w:i/>
        </w:rPr>
        <w:t>RACH-ConfigCommonIAB</w:t>
      </w:r>
      <w:r w:rsidRPr="00F537EB">
        <w:t xml:space="preserve"> is used to specify the cell specific random-access parameters for IAB-MT.</w:t>
      </w:r>
    </w:p>
    <w:p w14:paraId="1939805F" w14:textId="77777777" w:rsidR="00745ADE" w:rsidRPr="00F537EB" w:rsidRDefault="00745ADE" w:rsidP="00745ADE">
      <w:pPr>
        <w:pStyle w:val="TH"/>
      </w:pPr>
      <w:r w:rsidRPr="00F537EB">
        <w:rPr>
          <w:bCs/>
          <w:i/>
          <w:iCs/>
        </w:rPr>
        <w:t>RACH-ConfigCommonIAB</w:t>
      </w:r>
      <w:r w:rsidRPr="00F537EB">
        <w:t xml:space="preserve"> information element</w:t>
      </w:r>
    </w:p>
    <w:p w14:paraId="31D0E8B0" w14:textId="77777777" w:rsidR="00745ADE" w:rsidRPr="00F537EB" w:rsidRDefault="00745ADE" w:rsidP="00745ADE">
      <w:pPr>
        <w:pStyle w:val="PL"/>
        <w:spacing w:before="0" w:after="0" w:line="240" w:lineRule="auto"/>
        <w:ind w:left="0" w:firstLine="0"/>
      </w:pPr>
      <w:r w:rsidRPr="00F537EB">
        <w:t>RACH-ConfigCommonIAB-r16 ::=            SEQUENCE {</w:t>
      </w:r>
    </w:p>
    <w:p w14:paraId="367B6814" w14:textId="77777777" w:rsidR="00745ADE" w:rsidRPr="00F537EB" w:rsidRDefault="00745ADE" w:rsidP="00745ADE">
      <w:pPr>
        <w:pStyle w:val="PL"/>
        <w:spacing w:before="0" w:after="0" w:line="240" w:lineRule="auto"/>
        <w:ind w:left="0" w:firstLine="0"/>
      </w:pPr>
      <w:r>
        <w:tab/>
      </w:r>
      <w:r w:rsidRPr="00F537EB">
        <w:t>rach-configIAB-r16</w:t>
      </w:r>
      <w:r>
        <w:tab/>
      </w:r>
      <w:r w:rsidRPr="00846A7B">
        <w:rPr>
          <w:highlight w:val="yellow"/>
        </w:rPr>
        <w:t>RACH-ConfigCommon</w:t>
      </w:r>
      <w:r>
        <w:tab/>
      </w:r>
      <w:r w:rsidRPr="00F537EB">
        <w:t>OPTIONAL,   -- Need S</w:t>
      </w:r>
    </w:p>
    <w:p w14:paraId="37548D53" w14:textId="77777777" w:rsidR="00745ADE" w:rsidRPr="00F537EB" w:rsidRDefault="00745ADE" w:rsidP="00745ADE">
      <w:pPr>
        <w:pStyle w:val="PL"/>
        <w:spacing w:before="0" w:after="0" w:line="240" w:lineRule="auto"/>
        <w:ind w:left="0" w:firstLine="0"/>
      </w:pPr>
      <w:r w:rsidRPr="00F537EB">
        <w:t xml:space="preserve">    prach-ConfigurationPeriodScaling-r16</w:t>
      </w:r>
      <w:r>
        <w:tab/>
      </w:r>
      <w:r w:rsidRPr="00F537EB">
        <w:t>ENUMERATED {scf1,scf2,scf4,scf16,scf32,scf64}</w:t>
      </w:r>
      <w:r>
        <w:tab/>
      </w:r>
      <w:r w:rsidRPr="00F537EB">
        <w:t>OPTIONAL,   -- Need M</w:t>
      </w:r>
    </w:p>
    <w:p w14:paraId="41BE7C9F" w14:textId="77777777" w:rsidR="00745ADE" w:rsidRPr="00F537EB" w:rsidRDefault="00745ADE" w:rsidP="00745ADE">
      <w:pPr>
        <w:pStyle w:val="PL"/>
        <w:spacing w:before="0" w:after="0" w:line="240" w:lineRule="auto"/>
        <w:ind w:left="0" w:firstLine="0"/>
      </w:pPr>
      <w:r w:rsidRPr="00F537EB">
        <w:t xml:space="preserve">    prach-ConfigurationFrameOffset-r16</w:t>
      </w:r>
      <w:r>
        <w:tab/>
      </w:r>
      <w:r w:rsidRPr="00F537EB">
        <w:t>INTEGER (0..63)</w:t>
      </w:r>
      <w:r>
        <w:tab/>
      </w:r>
      <w:r w:rsidRPr="00F537EB">
        <w:t>OPTIONAL,   -- Need M</w:t>
      </w:r>
    </w:p>
    <w:p w14:paraId="43BFC6F0" w14:textId="77777777" w:rsidR="00745ADE" w:rsidRPr="00F537EB" w:rsidRDefault="00745ADE" w:rsidP="00745ADE">
      <w:pPr>
        <w:pStyle w:val="PL"/>
        <w:spacing w:before="0" w:after="0" w:line="240" w:lineRule="auto"/>
        <w:ind w:left="0" w:firstLine="0"/>
      </w:pPr>
      <w:r w:rsidRPr="00F537EB">
        <w:t xml:space="preserve">    prach-ConfigurationSOffset-r16</w:t>
      </w:r>
      <w:r>
        <w:tab/>
      </w:r>
      <w:r w:rsidRPr="00F537EB">
        <w:t>INTEGER (0..39)</w:t>
      </w:r>
      <w:r>
        <w:tab/>
      </w:r>
      <w:r w:rsidRPr="00F537EB">
        <w:t xml:space="preserve"> OPTIONAL,   -- Need M</w:t>
      </w:r>
    </w:p>
    <w:p w14:paraId="2F3FC399" w14:textId="77777777" w:rsidR="00745ADE" w:rsidRPr="00F537EB" w:rsidRDefault="00745ADE" w:rsidP="00745ADE">
      <w:pPr>
        <w:pStyle w:val="PL"/>
        <w:spacing w:before="0" w:after="0" w:line="240" w:lineRule="auto"/>
        <w:ind w:left="0" w:firstLine="0"/>
      </w:pPr>
      <w:r w:rsidRPr="00F537EB">
        <w:t xml:space="preserve">    ...</w:t>
      </w:r>
    </w:p>
    <w:p w14:paraId="3C3F9954" w14:textId="77777777" w:rsidR="00745ADE" w:rsidRPr="00F537EB" w:rsidRDefault="00745ADE" w:rsidP="00745ADE">
      <w:pPr>
        <w:pStyle w:val="PL"/>
        <w:spacing w:before="0" w:after="0" w:line="240" w:lineRule="auto"/>
        <w:ind w:left="0" w:firstLine="0"/>
      </w:pPr>
      <w:r w:rsidRPr="00F537EB">
        <w:t>}</w:t>
      </w:r>
    </w:p>
    <w:p w14:paraId="325A232A" w14:textId="77777777" w:rsidR="00E37411" w:rsidRPr="00760204" w:rsidRDefault="00E37411" w:rsidP="00877BEA">
      <w:pPr>
        <w:spacing w:before="0" w:after="0" w:line="240" w:lineRule="auto"/>
        <w:ind w:left="0" w:firstLine="0"/>
        <w:rPr>
          <w:rFonts w:eastAsia="맑은 고딕"/>
          <w:lang w:eastAsia="ko-KR"/>
        </w:rPr>
      </w:pPr>
    </w:p>
    <w:sectPr w:rsidR="00E37411" w:rsidRPr="0076020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9EAA3" w14:textId="77777777" w:rsidR="002D0CFE" w:rsidRDefault="002D0CFE" w:rsidP="00CB15B0">
      <w:pPr>
        <w:spacing w:before="0" w:after="0" w:line="240" w:lineRule="auto"/>
      </w:pPr>
      <w:r>
        <w:separator/>
      </w:r>
    </w:p>
  </w:endnote>
  <w:endnote w:type="continuationSeparator" w:id="0">
    <w:p w14:paraId="5FBE84A3" w14:textId="77777777" w:rsidR="002D0CFE" w:rsidRDefault="002D0CF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0A5BE" w14:textId="77777777" w:rsidR="002D0CFE" w:rsidRDefault="002D0CFE" w:rsidP="00CB15B0">
      <w:pPr>
        <w:spacing w:before="0" w:after="0" w:line="240" w:lineRule="auto"/>
      </w:pPr>
      <w:r>
        <w:separator/>
      </w:r>
    </w:p>
  </w:footnote>
  <w:footnote w:type="continuationSeparator" w:id="0">
    <w:p w14:paraId="61F04C04" w14:textId="77777777" w:rsidR="002D0CFE" w:rsidRDefault="002D0CF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A3F39"/>
    <w:multiLevelType w:val="hybridMultilevel"/>
    <w:tmpl w:val="7A8E27C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912B46"/>
    <w:multiLevelType w:val="hybridMultilevel"/>
    <w:tmpl w:val="E1E482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B661E7"/>
    <w:multiLevelType w:val="hybridMultilevel"/>
    <w:tmpl w:val="5790BA2A"/>
    <w:lvl w:ilvl="0" w:tplc="FC46AE0A">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0836940"/>
    <w:multiLevelType w:val="hybridMultilevel"/>
    <w:tmpl w:val="32AEC050"/>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129587E"/>
    <w:multiLevelType w:val="hybridMultilevel"/>
    <w:tmpl w:val="28C67B3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4F1AA6"/>
    <w:multiLevelType w:val="hybridMultilevel"/>
    <w:tmpl w:val="16260A6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7564DCF"/>
    <w:multiLevelType w:val="hybridMultilevel"/>
    <w:tmpl w:val="7BB8A6D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141D63"/>
    <w:multiLevelType w:val="hybridMultilevel"/>
    <w:tmpl w:val="C17666C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F565DD"/>
    <w:multiLevelType w:val="hybridMultilevel"/>
    <w:tmpl w:val="4F025348"/>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220D89"/>
    <w:multiLevelType w:val="hybridMultilevel"/>
    <w:tmpl w:val="ED14DA18"/>
    <w:lvl w:ilvl="0" w:tplc="F4CCB70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C0E30BE"/>
    <w:multiLevelType w:val="hybridMultilevel"/>
    <w:tmpl w:val="7F7654DA"/>
    <w:lvl w:ilvl="0" w:tplc="6E0AF71E">
      <w:start w:val="1"/>
      <w:numFmt w:val="bullet"/>
      <w:lvlText w:val=""/>
      <w:lvlJc w:val="left"/>
      <w:pPr>
        <w:ind w:left="1120" w:hanging="360"/>
      </w:pPr>
      <w:rPr>
        <w:rFonts w:ascii="Wingdings" w:hAnsi="Wingdings" w:hint="default"/>
      </w:rPr>
    </w:lvl>
    <w:lvl w:ilvl="1" w:tplc="6E0AF71E">
      <w:start w:val="1"/>
      <w:numFmt w:val="bullet"/>
      <w:lvlText w:val=""/>
      <w:lvlJc w:val="left"/>
      <w:pPr>
        <w:ind w:left="1560" w:hanging="400"/>
      </w:pPr>
      <w:rPr>
        <w:rFonts w:ascii="Wingdings" w:hAnsi="Wingdings" w:hint="default"/>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4426328D"/>
    <w:multiLevelType w:val="hybridMultilevel"/>
    <w:tmpl w:val="F7D09164"/>
    <w:lvl w:ilvl="0" w:tplc="6A220972">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CF0CA7"/>
    <w:multiLevelType w:val="hybridMultilevel"/>
    <w:tmpl w:val="4EE07330"/>
    <w:lvl w:ilvl="0" w:tplc="717E488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1D6656"/>
    <w:multiLevelType w:val="hybridMultilevel"/>
    <w:tmpl w:val="1632D468"/>
    <w:lvl w:ilvl="0" w:tplc="28D87414">
      <w:start w:val="1"/>
      <w:numFmt w:val="decimal"/>
      <w:lvlText w:val="%1)"/>
      <w:lvlJc w:val="left"/>
      <w:pPr>
        <w:ind w:left="760" w:hanging="360"/>
      </w:pPr>
      <w:rPr>
        <w:rFonts w:hint="default"/>
      </w:rPr>
    </w:lvl>
    <w:lvl w:ilvl="1" w:tplc="6E0AF71E">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985634"/>
    <w:multiLevelType w:val="hybridMultilevel"/>
    <w:tmpl w:val="84F0908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1D37F6"/>
    <w:multiLevelType w:val="multilevel"/>
    <w:tmpl w:val="711D37F6"/>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7"/>
  </w:num>
  <w:num w:numId="3">
    <w:abstractNumId w:val="0"/>
  </w:num>
  <w:num w:numId="4">
    <w:abstractNumId w:val="22"/>
  </w:num>
  <w:num w:numId="5">
    <w:abstractNumId w:val="13"/>
  </w:num>
  <w:num w:numId="6">
    <w:abstractNumId w:val="45"/>
  </w:num>
  <w:num w:numId="7">
    <w:abstractNumId w:val="25"/>
  </w:num>
  <w:num w:numId="8">
    <w:abstractNumId w:val="19"/>
  </w:num>
  <w:num w:numId="9">
    <w:abstractNumId w:val="30"/>
  </w:num>
  <w:num w:numId="10">
    <w:abstractNumId w:val="44"/>
  </w:num>
  <w:num w:numId="11">
    <w:abstractNumId w:val="40"/>
  </w:num>
  <w:num w:numId="12">
    <w:abstractNumId w:val="7"/>
  </w:num>
  <w:num w:numId="13">
    <w:abstractNumId w:val="46"/>
  </w:num>
  <w:num w:numId="14">
    <w:abstractNumId w:val="20"/>
  </w:num>
  <w:num w:numId="15">
    <w:abstractNumId w:val="41"/>
  </w:num>
  <w:num w:numId="16">
    <w:abstractNumId w:val="31"/>
  </w:num>
  <w:num w:numId="17">
    <w:abstractNumId w:val="18"/>
  </w:num>
  <w:num w:numId="18">
    <w:abstractNumId w:val="35"/>
  </w:num>
  <w:num w:numId="19">
    <w:abstractNumId w:val="3"/>
  </w:num>
  <w:num w:numId="20">
    <w:abstractNumId w:val="1"/>
  </w:num>
  <w:num w:numId="21">
    <w:abstractNumId w:val="33"/>
  </w:num>
  <w:num w:numId="22">
    <w:abstractNumId w:val="8"/>
  </w:num>
  <w:num w:numId="23">
    <w:abstractNumId w:val="6"/>
  </w:num>
  <w:num w:numId="24">
    <w:abstractNumId w:val="38"/>
  </w:num>
  <w:num w:numId="25">
    <w:abstractNumId w:val="36"/>
  </w:num>
  <w:num w:numId="26">
    <w:abstractNumId w:val="24"/>
  </w:num>
  <w:num w:numId="27">
    <w:abstractNumId w:val="12"/>
  </w:num>
  <w:num w:numId="28">
    <w:abstractNumId w:val="39"/>
  </w:num>
  <w:num w:numId="29">
    <w:abstractNumId w:val="28"/>
  </w:num>
  <w:num w:numId="30">
    <w:abstractNumId w:val="2"/>
  </w:num>
  <w:num w:numId="31">
    <w:abstractNumId w:val="17"/>
  </w:num>
  <w:num w:numId="32">
    <w:abstractNumId w:val="26"/>
  </w:num>
  <w:num w:numId="33">
    <w:abstractNumId w:val="42"/>
  </w:num>
  <w:num w:numId="34">
    <w:abstractNumId w:val="4"/>
  </w:num>
  <w:num w:numId="35">
    <w:abstractNumId w:val="5"/>
  </w:num>
  <w:num w:numId="36">
    <w:abstractNumId w:val="14"/>
  </w:num>
  <w:num w:numId="37">
    <w:abstractNumId w:val="34"/>
  </w:num>
  <w:num w:numId="38">
    <w:abstractNumId w:val="15"/>
  </w:num>
  <w:num w:numId="39">
    <w:abstractNumId w:val="23"/>
  </w:num>
  <w:num w:numId="40">
    <w:abstractNumId w:val="11"/>
  </w:num>
  <w:num w:numId="41">
    <w:abstractNumId w:val="16"/>
  </w:num>
  <w:num w:numId="42">
    <w:abstractNumId w:val="10"/>
  </w:num>
  <w:num w:numId="43">
    <w:abstractNumId w:val="32"/>
  </w:num>
  <w:num w:numId="44">
    <w:abstractNumId w:val="21"/>
  </w:num>
  <w:num w:numId="45">
    <w:abstractNumId w:val="27"/>
  </w:num>
  <w:num w:numId="46">
    <w:abstractNumId w:val="9"/>
  </w:num>
  <w:num w:numId="47">
    <w:abstractNumId w:val="43"/>
  </w:num>
  <w:num w:numId="48">
    <w:abstractNumId w:val="29"/>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0CD1"/>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5B1"/>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410"/>
    <w:rsid w:val="001229A7"/>
    <w:rsid w:val="00122CD3"/>
    <w:rsid w:val="00122CFB"/>
    <w:rsid w:val="00123C22"/>
    <w:rsid w:val="00123E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6CF"/>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86FE1"/>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729"/>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5FF9"/>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036"/>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6BE6"/>
    <w:rsid w:val="002876BB"/>
    <w:rsid w:val="002877F9"/>
    <w:rsid w:val="00287A91"/>
    <w:rsid w:val="00287A94"/>
    <w:rsid w:val="00287DE5"/>
    <w:rsid w:val="00287E2F"/>
    <w:rsid w:val="002900BA"/>
    <w:rsid w:val="00290A0C"/>
    <w:rsid w:val="00290FD7"/>
    <w:rsid w:val="002920B0"/>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0CFE"/>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3A4C"/>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5EEE"/>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001C"/>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01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191"/>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27C9"/>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87656"/>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4E7F"/>
    <w:rsid w:val="004A52CD"/>
    <w:rsid w:val="004A554C"/>
    <w:rsid w:val="004A582A"/>
    <w:rsid w:val="004A5A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26A"/>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87E9C"/>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9DB"/>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69E"/>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E66"/>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4B1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5ADE"/>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204"/>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74C"/>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7F4"/>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6A7B"/>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0D2"/>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3D57"/>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679"/>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108"/>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0D7"/>
    <w:rsid w:val="00934869"/>
    <w:rsid w:val="00934E1A"/>
    <w:rsid w:val="00935ADE"/>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979"/>
    <w:rsid w:val="00A31A6F"/>
    <w:rsid w:val="00A31F9C"/>
    <w:rsid w:val="00A3252C"/>
    <w:rsid w:val="00A3255B"/>
    <w:rsid w:val="00A32C91"/>
    <w:rsid w:val="00A32D07"/>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98E"/>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2E09"/>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263"/>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D4"/>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00A"/>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991"/>
    <w:rsid w:val="00B70A59"/>
    <w:rsid w:val="00B71306"/>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234"/>
    <w:rsid w:val="00BA431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4BD"/>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025"/>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2891"/>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1E2"/>
    <w:rsid w:val="00CC67E3"/>
    <w:rsid w:val="00CC6982"/>
    <w:rsid w:val="00CC6B0A"/>
    <w:rsid w:val="00CC6BA1"/>
    <w:rsid w:val="00CC6BA9"/>
    <w:rsid w:val="00CC7160"/>
    <w:rsid w:val="00CC7201"/>
    <w:rsid w:val="00CC74C1"/>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B74"/>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92"/>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65F"/>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41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4D8"/>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36E"/>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050"/>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4CE4"/>
    <w:rsid w:val="00FE5E80"/>
    <w:rsid w:val="00FE6C7D"/>
    <w:rsid w:val="00FE6D65"/>
    <w:rsid w:val="00FE704B"/>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uiPriority w:val="99"/>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qForma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qFormat/>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paragraph" w:customStyle="1" w:styleId="0Maintext">
    <w:name w:val="0 Main text"/>
    <w:basedOn w:val="a2"/>
    <w:link w:val="0MaintextChar"/>
    <w:qFormat/>
    <w:rsid w:val="00070CD1"/>
    <w:pPr>
      <w:spacing w:before="0" w:after="100" w:afterAutospacing="1" w:line="288" w:lineRule="auto"/>
      <w:ind w:left="0" w:firstLine="360"/>
    </w:pPr>
    <w:rPr>
      <w:rFonts w:eastAsia="맑은 고딕" w:cs="바탕"/>
    </w:rPr>
  </w:style>
  <w:style w:type="character" w:customStyle="1" w:styleId="0MaintextChar">
    <w:name w:val="0 Main text Char"/>
    <w:basedOn w:val="a3"/>
    <w:link w:val="0Maintext"/>
    <w:qFormat/>
    <w:rsid w:val="00070CD1"/>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9689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2043140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067705">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9EAAB-4C9B-4C86-896F-5A118677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2825</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2020-08-07T01:31:00Z</dcterms:created>
  <dcterms:modified xsi:type="dcterms:W3CDTF">2020-08-07T08:43:00Z</dcterms:modified>
</cp:coreProperties>
</file>